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 урока: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познакомить с дорожными знаками; научить различать дорожные знаки;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научить выполнять правила безопасного поведения на улицах и дорогах;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учить работать с книгой, с тестами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кругозор детей по окружающему миру.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творческие способности каждого учащегося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самоконтроль, самооценку, взаимопомощь.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воспитывать бережное отношение к своей жизни, находчивость, собранность;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воспитывать умение самостоятельно пользоваться полученными знаниями в повседневной жизни.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урока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I. Орг. момент.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Приветствие.</w:t>
      </w:r>
    </w:p>
    <w:p w:rsidR="00665459" w:rsidRDefault="00665459" w:rsidP="006654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Долгожданный дан звонок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ачинается урок.</w:t>
      </w:r>
      <w:r>
        <w:rPr>
          <w:rFonts w:ascii="Helvetica" w:hAnsi="Helvetica" w:cs="Helvetica"/>
          <w:color w:val="333333"/>
          <w:sz w:val="21"/>
          <w:szCs w:val="21"/>
        </w:rPr>
        <w:br/>
        <w:t>А урок расскажет вам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правилах дорожного движения.</w:t>
      </w:r>
      <w:r>
        <w:rPr>
          <w:rFonts w:ascii="Helvetica" w:hAnsi="Helvetica" w:cs="Helvetica"/>
          <w:color w:val="333333"/>
          <w:sz w:val="21"/>
          <w:szCs w:val="21"/>
        </w:rPr>
        <w:br/>
        <w:t>Три цвета есть у светофора,</w:t>
      </w:r>
      <w:r>
        <w:rPr>
          <w:rFonts w:ascii="Helvetica" w:hAnsi="Helvetica" w:cs="Helvetica"/>
          <w:color w:val="333333"/>
          <w:sz w:val="21"/>
          <w:szCs w:val="21"/>
        </w:rPr>
        <w:br/>
        <w:t>Они понятны для шофёра.</w:t>
      </w:r>
      <w:r>
        <w:rPr>
          <w:rFonts w:ascii="Helvetica" w:hAnsi="Helvetica" w:cs="Helvetica"/>
          <w:color w:val="333333"/>
          <w:sz w:val="21"/>
          <w:szCs w:val="21"/>
        </w:rPr>
        <w:br/>
        <w:t>Красный свет - проезда нет.</w:t>
      </w:r>
      <w:r>
        <w:rPr>
          <w:rFonts w:ascii="Helvetica" w:hAnsi="Helvetica" w:cs="Helvetica"/>
          <w:color w:val="333333"/>
          <w:sz w:val="21"/>
          <w:szCs w:val="21"/>
        </w:rPr>
        <w:br/>
        <w:t>Жёлтый будь готов к пути, </w:t>
      </w:r>
      <w:r>
        <w:rPr>
          <w:rFonts w:ascii="Helvetica" w:hAnsi="Helvetica" w:cs="Helvetica"/>
          <w:color w:val="333333"/>
          <w:sz w:val="21"/>
          <w:szCs w:val="21"/>
        </w:rPr>
        <w:br/>
        <w:t>А зелёный свет - кати!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Cs/>
          <w:i w:val="0"/>
          <w:color w:val="333333"/>
          <w:sz w:val="21"/>
          <w:szCs w:val="21"/>
          <w:lang w:eastAsia="ru-RU"/>
        </w:rPr>
        <w:t>II. Этап проверки дом</w:t>
      </w:r>
      <w:proofErr w:type="gramStart"/>
      <w:r w:rsidRPr="00665459">
        <w:rPr>
          <w:rFonts w:ascii="Helvetica" w:eastAsia="Times New Roman" w:hAnsi="Helvetica" w:cs="Helvetica"/>
          <w:bCs/>
          <w:i w:val="0"/>
          <w:color w:val="333333"/>
          <w:sz w:val="21"/>
          <w:szCs w:val="21"/>
          <w:lang w:eastAsia="ru-RU"/>
        </w:rPr>
        <w:t>.</w:t>
      </w:r>
      <w:proofErr w:type="gramEnd"/>
      <w:r w:rsidRPr="00665459">
        <w:rPr>
          <w:rFonts w:ascii="Helvetica" w:eastAsia="Times New Roman" w:hAnsi="Helvetica" w:cs="Helvetica"/>
          <w:bCs/>
          <w:i w:val="0"/>
          <w:color w:val="333333"/>
          <w:sz w:val="21"/>
          <w:szCs w:val="21"/>
          <w:lang w:eastAsia="ru-RU"/>
        </w:rPr>
        <w:t xml:space="preserve"> </w:t>
      </w:r>
      <w:proofErr w:type="gramStart"/>
      <w:r w:rsidRPr="00665459">
        <w:rPr>
          <w:rFonts w:ascii="Helvetica" w:eastAsia="Times New Roman" w:hAnsi="Helvetica" w:cs="Helvetica"/>
          <w:bCs/>
          <w:i w:val="0"/>
          <w:color w:val="333333"/>
          <w:sz w:val="21"/>
          <w:szCs w:val="21"/>
          <w:lang w:eastAsia="ru-RU"/>
        </w:rPr>
        <w:t>з</w:t>
      </w:r>
      <w:proofErr w:type="gramEnd"/>
      <w:r w:rsidRPr="00665459">
        <w:rPr>
          <w:rFonts w:ascii="Helvetica" w:eastAsia="Times New Roman" w:hAnsi="Helvetica" w:cs="Helvetica"/>
          <w:bCs/>
          <w:i w:val="0"/>
          <w:color w:val="333333"/>
          <w:sz w:val="21"/>
          <w:szCs w:val="21"/>
          <w:lang w:eastAsia="ru-RU"/>
        </w:rPr>
        <w:t>адания.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- Как называют человека, который знает и соблюдает ПДД? Ответ на этот вопрос зашифрован в тесте. Вы должны ответить, поставить галочку и выписать буквы с правильным вариантом ответа.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1725"/>
        <w:gridCol w:w="1534"/>
        <w:gridCol w:w="1534"/>
        <w:gridCol w:w="1630"/>
        <w:gridCol w:w="1630"/>
      </w:tblGrid>
      <w:tr w:rsidR="00665459" w:rsidRPr="00665459" w:rsidTr="00665459"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665459" w:rsidRPr="00665459" w:rsidRDefault="00665459" w:rsidP="00665459">
            <w:pPr>
              <w:spacing w:after="150" w:line="240" w:lineRule="auto"/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65459"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  <w:t>з</w:t>
            </w:r>
            <w:proofErr w:type="spellEnd"/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665459" w:rsidRPr="00665459" w:rsidRDefault="00665459" w:rsidP="00665459">
            <w:pPr>
              <w:spacing w:after="150" w:line="240" w:lineRule="auto"/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65459"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  <w:t>н</w:t>
            </w:r>
            <w:proofErr w:type="spellEnd"/>
          </w:p>
        </w:tc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665459" w:rsidRPr="00665459" w:rsidRDefault="00665459" w:rsidP="00665459">
            <w:pPr>
              <w:spacing w:after="150" w:line="240" w:lineRule="auto"/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</w:pPr>
            <w:r w:rsidRPr="00665459"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665459" w:rsidRPr="00665459" w:rsidRDefault="00665459" w:rsidP="00665459">
            <w:pPr>
              <w:spacing w:after="150" w:line="240" w:lineRule="auto"/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</w:pPr>
            <w:r w:rsidRPr="00665459"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665459" w:rsidRPr="00665459" w:rsidRDefault="00665459" w:rsidP="00665459">
            <w:pPr>
              <w:spacing w:after="150" w:line="240" w:lineRule="auto"/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</w:pPr>
            <w:r w:rsidRPr="00665459"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665459" w:rsidRPr="00665459" w:rsidRDefault="00665459" w:rsidP="00665459">
            <w:pPr>
              <w:spacing w:after="150" w:line="240" w:lineRule="auto"/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</w:pPr>
            <w:r w:rsidRPr="00665459">
              <w:rPr>
                <w:rFonts w:ascii="Helvetica" w:eastAsia="Times New Roman" w:hAnsi="Helvetica" w:cs="Helvetica"/>
                <w:b w:val="0"/>
                <w:i w:val="0"/>
                <w:color w:val="333333"/>
                <w:sz w:val="21"/>
                <w:szCs w:val="21"/>
                <w:lang w:eastAsia="ru-RU"/>
              </w:rPr>
              <w:t>к</w:t>
            </w:r>
          </w:p>
        </w:tc>
      </w:tr>
    </w:tbl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1. Какой стороны придерживаются пешеходы и машины на дорогах?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с) левой;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proofErr w:type="spellStart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з</w:t>
      </w:r>
      <w:proofErr w:type="spellEnd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) правой.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2. Если человек находится внутри транспорта, путешествует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proofErr w:type="spellStart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н</w:t>
      </w:r>
      <w:proofErr w:type="spellEnd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) пассажир;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м) водитель.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3. Место, отведенное для ходьбы пешеходов, называется</w:t>
      </w:r>
      <w:proofErr w:type="gramStart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 xml:space="preserve"> .</w:t>
      </w:r>
      <w:proofErr w:type="gramEnd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 xml:space="preserve"> . 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а) тротуар;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о) шоссе.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4. Знак "Пешеходный переход" выглядит так: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т) синий квадрат, внутри белый треугольник с изображением человека;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proofErr w:type="spellStart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д</w:t>
      </w:r>
      <w:proofErr w:type="spellEnd"/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) красный треугольник с изображением человека.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5. Переходя улицу, надо сначала посмотреть: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а) направо;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о) налево.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6. С какого возраста разрешается езда на велосипеде по улицам города?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г) с 10 лет;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к) с 14 лет.</w:t>
      </w:r>
    </w:p>
    <w:p w:rsidR="00665459" w:rsidRPr="00665459" w:rsidRDefault="00665459" w:rsidP="00665459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</w:pPr>
      <w:r w:rsidRPr="00665459">
        <w:rPr>
          <w:rFonts w:ascii="Helvetica" w:eastAsia="Times New Roman" w:hAnsi="Helvetica" w:cs="Helvetica"/>
          <w:b w:val="0"/>
          <w:i w:val="0"/>
          <w:color w:val="333333"/>
          <w:sz w:val="21"/>
          <w:szCs w:val="21"/>
          <w:lang w:eastAsia="ru-RU"/>
        </w:rPr>
        <w:t>- Что мы с вами сейчас выполняли? Для чего?</w:t>
      </w:r>
    </w:p>
    <w:p w:rsidR="00F15EAA" w:rsidRDefault="00F15EAA"/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III. Этап проверки знаний.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три главных правила должен соблюдать пешеход?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1. Ходить только по тротуару и никогда не ходить по проезжей части.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2. Переходить улицу только там, где положено, и никогда не переходить в неположенном месте.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3. Переходить улицу только на зелёный свет светофора и никогда не ходить на красный.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чего нужно соблюдать правила дорожного движения?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Чтобы не повергать свою жизнь опасности и не мешать движению транспорта.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Соблюдают ли ваши родители правила дорожного движения?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еще нужно знать пешеходу?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Дорожные знаки.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чего нужны дорожные знаки?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Регулировать движение транспорта и пешеходов.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дорожные знаки вы знаете?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Пешеходный переход, запрещён пешеходный переход.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чего они предназначены?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IV. Этап подготовки учащихся к активному усвоению нового материала.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Представьте себе, что бы было, если бы не было дорожных знаков?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чего нужны дорожные знаки?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мы с вами сегодня будем изучать?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Дорожные знаки.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Дорожные знаки бывают разные. Наша задача, узнать на какие группы делятся дорожные знаки, каково назначение каждой группы знаков.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Презентация дорожных знаков.</w:t>
      </w:r>
    </w:p>
    <w:p w:rsidR="00665459" w:rsidRP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1"/>
          <w:szCs w:val="21"/>
        </w:rPr>
      </w:pPr>
      <w:r w:rsidRPr="00665459">
        <w:rPr>
          <w:b/>
          <w:color w:val="333333"/>
          <w:sz w:val="21"/>
          <w:szCs w:val="21"/>
        </w:rPr>
        <w:t>Физ.</w:t>
      </w:r>
      <w:r>
        <w:rPr>
          <w:b/>
          <w:color w:val="333333"/>
          <w:sz w:val="21"/>
          <w:szCs w:val="21"/>
        </w:rPr>
        <w:t xml:space="preserve"> </w:t>
      </w:r>
      <w:r w:rsidRPr="00665459">
        <w:rPr>
          <w:b/>
          <w:color w:val="333333"/>
          <w:sz w:val="21"/>
          <w:szCs w:val="21"/>
        </w:rPr>
        <w:t>минутка.</w:t>
      </w:r>
    </w:p>
    <w:p w:rsidR="00665459" w:rsidRP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1"/>
          <w:szCs w:val="21"/>
        </w:rPr>
      </w:pPr>
      <w:r w:rsidRPr="00665459">
        <w:rPr>
          <w:b/>
          <w:color w:val="333333"/>
          <w:sz w:val="21"/>
          <w:szCs w:val="21"/>
        </w:rPr>
        <w:t>Перед вами улица, а я светофор. Красный круг - встать. Желтый - повернуть голову налево, затем направо, зеленый - шагать на месте. ( Меняю сигналы)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V. Этап усвоения новых знаний.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Работа по учебнику.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Внимательно рассмотри все дорожные знаки. Как они выглядят?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 какие группы делятся дорожные знаки?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Предупреждающие, запрещающие, предписывающие, информационно-указательные, знаки сервиса.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Каково назначение каждой группы знаков?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Какую форму и цвет имеют предупреждающие знаки?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Периметр треугольника красного цвета.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Найди их на доске. На доске выставлены различные дорожные знаки.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скажете о запрещающих знаках?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Изображение нарисовано внутри красного круга.</w:t>
      </w:r>
      <w:r>
        <w:rPr>
          <w:rFonts w:ascii="Helvetica" w:hAnsi="Helvetica" w:cs="Helvetica"/>
          <w:color w:val="333333"/>
          <w:sz w:val="21"/>
          <w:szCs w:val="21"/>
        </w:rPr>
        <w:t> Найди их.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означают знаки стрелок внутри синего круга?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Это предписывающие знаки, указывающие направление движения, минимальную скорость.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 знаки сервиса.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Телефон, автозаправочная станция, столовая, больница, гостиница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вы можете сказать об информационно указательных знаках?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Они имеют различный фон: синий, зеленый, белый, желтый. Прямоугольные, квадратные, 6-угольные.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мы с вами сейчас выучили?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Для чего они нужны?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Почему мы много уделяем внимание теме дорожные знаки?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VI. Этап закрепления нового материала.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Работа в тетради.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Выполнить 2, 3, 4 задание.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Игра "И я тоже"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Пешеходы идут по тротуару.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 я тоже.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Перед дорогой я останавливаюсь.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 я тоже.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Когда нет машин, я смело перехожу дорогу, на красный свет.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Чтобы перейти дорогу, я сначала смотрю налево, потом направо.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 я тоже.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Я не играю на дороге, а играю на тротуаре.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Знак "Пешеходный переход" я знаю и соблюдаю.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 я тоже.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Повторение. Кластер дорожные знаки. (Работа у доски).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Назовите тему нашего урока.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Дорожные знаки.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 какие группы делятся дорожные знаки?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Предупреждающие, запрещающие,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предписывающие, информационно-указательные, знаки сервиса.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Каково назначение каждой группы знаков?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мы сейчас с вами делали?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Повторяли, какие бывают дорожные знаки.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"Дорожное движение".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Перед вами игра, вы должны расставить правильно светофоры, пешеходов, автомобили.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Взаимопроверка групп.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VII. Этап информирования учащихся о домашнем задании.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Выучить дорожные знаки страница 14-16, в рабочих тетрадях выполнить №1.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VIII. Подведение итога урока.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Какую тему мы сегодня изучали?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- Что в изученном сегодня для вас самое главное?</w:t>
      </w:r>
      <w:proofErr w:type="gramEnd"/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Какую пользу вы извлекли из этого урока?</w:t>
      </w:r>
    </w:p>
    <w:p w:rsidR="00665459" w:rsidRDefault="00665459" w:rsidP="006654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Понравилась ли вам работа на уроке?</w:t>
      </w:r>
    </w:p>
    <w:p w:rsidR="00665459" w:rsidRDefault="00665459"/>
    <w:sectPr w:rsidR="00665459" w:rsidSect="00F1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21DE"/>
    <w:multiLevelType w:val="multilevel"/>
    <w:tmpl w:val="DBE802A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5459"/>
    <w:rsid w:val="00665459"/>
    <w:rsid w:val="00E051A8"/>
    <w:rsid w:val="00E92BEC"/>
    <w:rsid w:val="00F1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i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color w:val="auto"/>
      <w:szCs w:val="24"/>
      <w:lang w:eastAsia="ru-RU"/>
    </w:rPr>
  </w:style>
  <w:style w:type="paragraph" w:styleId="a4">
    <w:name w:val="List Paragraph"/>
    <w:basedOn w:val="a"/>
    <w:uiPriority w:val="34"/>
    <w:qFormat/>
    <w:rsid w:val="00665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2017-01-30T15:19:00Z</dcterms:created>
  <dcterms:modified xsi:type="dcterms:W3CDTF">2017-01-30T15:42:00Z</dcterms:modified>
</cp:coreProperties>
</file>